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F5B6" w14:textId="77777777" w:rsidR="00C226C1" w:rsidRPr="007E0115" w:rsidRDefault="00C226C1" w:rsidP="003E370A">
      <w:pPr>
        <w:pStyle w:val="Heading1"/>
        <w:rPr>
          <w:rFonts w:eastAsia="Times New Roman"/>
          <w:lang w:eastAsia="en-GB"/>
        </w:rPr>
      </w:pPr>
      <w:r w:rsidRPr="007E0115">
        <w:rPr>
          <w:rFonts w:eastAsia="Times New Roman"/>
          <w:lang w:eastAsia="en-GB"/>
        </w:rPr>
        <w:t>How we comply with the standards</w:t>
      </w:r>
    </w:p>
    <w:p w14:paraId="223D15F5" w14:textId="5D750D5A" w:rsidR="002F00BF" w:rsidRPr="0076254C" w:rsidRDefault="00C226C1" w:rsidP="00C226C1">
      <w:p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Our </w:t>
      </w:r>
      <w:r w:rsidR="00C529C4" w:rsidRPr="0076254C">
        <w:rPr>
          <w:rFonts w:ascii="Arial" w:hAnsi="Arial" w:cs="Arial"/>
          <w:sz w:val="24"/>
          <w:szCs w:val="24"/>
        </w:rPr>
        <w:t>Director of Customer Strategy and Service Development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has overall responsibility for </w:t>
      </w:r>
      <w:r w:rsidR="00C529C4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Welsh</w:t>
      </w:r>
      <w:r w:rsidR="007B248A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language 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policy</w:t>
      </w:r>
      <w:r w:rsidR="00FF402F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</w:t>
      </w:r>
      <w:r w:rsidR="008E2CC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="00FF402F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strategy</w:t>
      </w:r>
      <w:proofErr w:type="gramEnd"/>
      <w:r w:rsidR="00FF402F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compliance </w:t>
      </w:r>
      <w:r w:rsidR="00892A5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of standards.</w:t>
      </w:r>
      <w:r w:rsidR="00D90B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B63FE1E" w14:textId="38975FA5" w:rsidR="00C226C1" w:rsidRPr="0076254C" w:rsidRDefault="000A4568" w:rsidP="00C226C1">
      <w:p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Heads of</w:t>
      </w:r>
      <w:r w:rsidR="00BA290A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8F3882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Departments have responsibility for </w:t>
      </w:r>
      <w:r w:rsidR="00DC0CB5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compliance with the </w:t>
      </w:r>
      <w:r w:rsidR="008F3882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individual standards linked to their areas of responsibility</w:t>
      </w:r>
      <w:r w:rsidR="00DC0CB5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140F43C7" w14:textId="14B72526" w:rsidR="007E0115" w:rsidRPr="0076254C" w:rsidRDefault="00320096" w:rsidP="007E0115">
      <w:p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Quality and Planning Manager </w:t>
      </w:r>
      <w:r w:rsidR="00AF661B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with responsibility for the Welsh language </w:t>
      </w:r>
      <w:r w:rsidR="006B1E9B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leads on </w:t>
      </w:r>
      <w:r w:rsidR="00006514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central </w:t>
      </w:r>
      <w:r w:rsidR="004F1542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monitoring arrangements </w:t>
      </w:r>
      <w:r w:rsidR="007800EF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to ensure we comply with the Welsh language </w:t>
      </w:r>
      <w:r w:rsidR="007E0115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standards.</w:t>
      </w:r>
      <w:r w:rsidR="0008352B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5ABF714" w14:textId="18912A44" w:rsidR="00C226C1" w:rsidRPr="0076254C" w:rsidRDefault="00C226C1" w:rsidP="00F84A88">
      <w:pPr>
        <w:pStyle w:val="ListParagraph"/>
        <w:numPr>
          <w:ilvl w:val="0"/>
          <w:numId w:val="3"/>
        </w:num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</w:t>
      </w:r>
      <w:r w:rsidR="005C54A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focused 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monitoring exercise is </w:t>
      </w:r>
      <w:r w:rsidR="00ED7600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</w:t>
      </w:r>
      <w:r w:rsidR="00780745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-</w:t>
      </w:r>
      <w:r w:rsidR="00ED7600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ordinated centrally every year </w:t>
      </w:r>
      <w:r w:rsidR="005C54A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to look at </w:t>
      </w:r>
      <w:r w:rsidR="004B4062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compliance with the standards 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and </w:t>
      </w:r>
      <w:r w:rsidR="004B4062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to 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raise awareness of any risks of non-compliance, </w:t>
      </w:r>
      <w:r w:rsidR="0098275A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any actions </w:t>
      </w:r>
      <w:proofErr w:type="gramStart"/>
      <w:r w:rsidR="0098275A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required</w:t>
      </w:r>
      <w:proofErr w:type="gramEnd"/>
      <w:r w:rsidR="0098275A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any additional support or advice required to ensure compliance.</w:t>
      </w:r>
    </w:p>
    <w:p w14:paraId="71329A19" w14:textId="2C998DD0" w:rsidR="00C226C1" w:rsidRPr="0076254C" w:rsidRDefault="00B87B23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n Equality Impact Assessment </w:t>
      </w:r>
      <w:proofErr w:type="gramStart"/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is completed</w:t>
      </w:r>
      <w:proofErr w:type="gramEnd"/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by Senior Management </w:t>
      </w:r>
      <w:r w:rsidR="00D90564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for 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new policy decisions 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to assess the positive or adverse effects </w:t>
      </w:r>
      <w:r w:rsidR="00360CE9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they 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would have on opportunities to use the Welsh language</w:t>
      </w:r>
      <w:r w:rsidR="00743438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D90564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the</w:t>
      </w:r>
      <w:r w:rsidR="00743438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0A4568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</w:t>
      </w:r>
      <w:r w:rsidR="00743438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formation is recorded for auditing purposes</w:t>
      </w:r>
      <w:r w:rsidR="000A4568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3D4E9723" w14:textId="4AADAAFB" w:rsidR="00C226C1" w:rsidRPr="0076254C" w:rsidRDefault="00E8313A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Employees record a self-assessment of their Welsh language skills </w:t>
      </w:r>
      <w:r w:rsidR="00845E08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update this as required.</w:t>
      </w:r>
      <w:r w:rsidR="0076254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3A739F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New e</w:t>
      </w:r>
      <w:r w:rsidR="000966ED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mployee</w:t>
      </w:r>
      <w:r w:rsidR="0076254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 record their Welsh language skills as part of their onboarding process. </w:t>
      </w:r>
    </w:p>
    <w:p w14:paraId="0B08DC7B" w14:textId="2AEB8B3E" w:rsidR="00C226C1" w:rsidRPr="0076254C" w:rsidRDefault="006B4470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Welsh language skill</w:t>
      </w:r>
      <w:r w:rsidR="002F1451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assessment for each new or vacant post </w:t>
      </w:r>
      <w:proofErr w:type="gramStart"/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is </w:t>
      </w:r>
      <w:r w:rsidR="0076254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completed</w:t>
      </w:r>
      <w:proofErr w:type="gramEnd"/>
      <w:r w:rsidR="0076254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by </w:t>
      </w:r>
      <w:r w:rsidR="007846E7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r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ecruiting Manager </w:t>
      </w:r>
      <w:r w:rsidR="0076254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submitted to H</w:t>
      </w:r>
      <w:r w:rsidR="003C453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uman Resources</w:t>
      </w:r>
      <w:r w:rsidR="00AE58BB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="00F2226F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This </w:t>
      </w:r>
      <w:proofErr w:type="gramStart"/>
      <w:r w:rsidR="00F2226F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takes into account</w:t>
      </w:r>
      <w:proofErr w:type="gramEnd"/>
      <w:r w:rsidR="00F2226F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the context of the post, location and capacity of Welsh speakers within the team, whether the Welsh language skills are essential, desirable or need to be learnt for </w:t>
      </w:r>
      <w:r w:rsidR="00F479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</w:t>
      </w:r>
      <w:r w:rsidR="00F2226F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post. </w:t>
      </w:r>
    </w:p>
    <w:p w14:paraId="6DFF0816" w14:textId="7BA64257" w:rsidR="00C226C1" w:rsidRPr="0076254C" w:rsidRDefault="00C226C1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As part of the</w:t>
      </w:r>
      <w:r w:rsidR="00D90B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onboarding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process with new </w:t>
      </w:r>
      <w:r w:rsidR="00A2549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employees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, </w:t>
      </w:r>
      <w:r w:rsidR="00D90B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there is mandatory learning around the </w:t>
      </w:r>
      <w:r w:rsidR="001C5235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Welsh </w:t>
      </w:r>
      <w:r w:rsidR="00344478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</w:t>
      </w:r>
      <w:r w:rsidR="001C5235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anguage </w:t>
      </w:r>
      <w:r w:rsidR="00344478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</w:t>
      </w:r>
      <w:r w:rsidR="00D90B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tandard</w:t>
      </w:r>
      <w:r w:rsidR="001C5235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</w:t>
      </w:r>
      <w:r w:rsidR="00D90B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20397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and our </w:t>
      </w:r>
      <w:r w:rsidR="00275084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responsibilities</w:t>
      </w:r>
      <w:r w:rsidR="00720397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as a bilingual organisation </w:t>
      </w:r>
      <w:r w:rsidR="00D90B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including how </w:t>
      </w:r>
      <w:r w:rsidR="001C5235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employees can record their skills</w:t>
      </w:r>
      <w:r w:rsidR="004309E9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  <w:r w:rsidR="00D90B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BE6370A" w14:textId="13E92FEF" w:rsidR="00C226C1" w:rsidRPr="0076254C" w:rsidRDefault="00344478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Digital </w:t>
      </w:r>
      <w:r w:rsidR="0008352B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and </w:t>
      </w:r>
      <w:r w:rsidR="00C226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Communications Team ensure compliance with both Welsh Language Standards and Digital Standards which also contain Welsh language requirements in relation to our digital and online services. </w:t>
      </w:r>
    </w:p>
    <w:p w14:paraId="472331E9" w14:textId="19E22873" w:rsidR="0076254C" w:rsidRPr="0076254C" w:rsidRDefault="0076254C" w:rsidP="007625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254C">
        <w:rPr>
          <w:rFonts w:ascii="Arial" w:hAnsi="Arial" w:cs="Arial"/>
          <w:sz w:val="24"/>
          <w:szCs w:val="24"/>
        </w:rPr>
        <w:t xml:space="preserve">All tenders posted on Sell 2 Wales </w:t>
      </w:r>
      <w:proofErr w:type="gramStart"/>
      <w:r w:rsidRPr="0076254C">
        <w:rPr>
          <w:rFonts w:ascii="Arial" w:hAnsi="Arial" w:cs="Arial"/>
          <w:sz w:val="24"/>
          <w:szCs w:val="24"/>
        </w:rPr>
        <w:t>are monitored</w:t>
      </w:r>
      <w:proofErr w:type="gramEnd"/>
      <w:r w:rsidRPr="0076254C">
        <w:rPr>
          <w:rFonts w:ascii="Arial" w:hAnsi="Arial" w:cs="Arial"/>
          <w:sz w:val="24"/>
          <w:szCs w:val="24"/>
        </w:rPr>
        <w:t xml:space="preserve"> for compliance with the Welsh language standards.</w:t>
      </w:r>
    </w:p>
    <w:p w14:paraId="4BE109EC" w14:textId="25B7B4C2" w:rsidR="00C226C1" w:rsidRPr="0076254C" w:rsidRDefault="00E560C8" w:rsidP="004E01C1">
      <w:pPr>
        <w:pStyle w:val="ListParagraph"/>
        <w:numPr>
          <w:ilvl w:val="0"/>
          <w:numId w:val="4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</w:t>
      </w:r>
      <w:r w:rsidR="00ED33E7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omplaints </w:t>
      </w:r>
      <w:proofErr w:type="gramStart"/>
      <w:r w:rsidR="00ED33E7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are dealt</w:t>
      </w:r>
      <w:proofErr w:type="gramEnd"/>
      <w:r w:rsidR="00ED33E7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with by the relevant Manager</w:t>
      </w:r>
      <w:r w:rsidR="00D44BD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4E01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 line with our complaints</w:t>
      </w:r>
      <w:r w:rsidR="000E21E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process </w:t>
      </w:r>
      <w:r w:rsidR="00D44BD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recorded for audit purposes</w:t>
      </w:r>
      <w:r w:rsidR="004E01C1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  <w:r w:rsidR="00BF5A79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346821F" w14:textId="615E7EA4" w:rsidR="00C226C1" w:rsidRPr="0076254C" w:rsidRDefault="00C226C1" w:rsidP="000E21EC">
      <w:pPr>
        <w:pStyle w:val="ListParagraph"/>
        <w:numPr>
          <w:ilvl w:val="0"/>
          <w:numId w:val="4"/>
        </w:num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Any risks of not complying with the standards </w:t>
      </w:r>
      <w:proofErr w:type="gramStart"/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are raised</w:t>
      </w:r>
      <w:proofErr w:type="gramEnd"/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with </w:t>
      </w:r>
      <w:r w:rsidR="00F26DA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our </w:t>
      </w:r>
      <w:r w:rsidR="0076254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Senior Management Team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to ensure that </w:t>
      </w:r>
      <w:r w:rsidR="000E21EC"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employees</w:t>
      </w:r>
      <w:r w:rsidRPr="007625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understand what they are required to do.</w:t>
      </w:r>
    </w:p>
    <w:p w14:paraId="12FA9B82" w14:textId="77777777" w:rsidR="00CE73C8" w:rsidRPr="00EF5CA6" w:rsidRDefault="00CE73C8">
      <w:pPr>
        <w:rPr>
          <w:rFonts w:ascii="Arial" w:hAnsi="Arial" w:cs="Arial"/>
          <w:sz w:val="24"/>
          <w:szCs w:val="24"/>
        </w:rPr>
      </w:pPr>
    </w:p>
    <w:sectPr w:rsidR="00CE73C8" w:rsidRPr="00EF5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CC6"/>
    <w:multiLevelType w:val="multilevel"/>
    <w:tmpl w:val="21C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C484A"/>
    <w:multiLevelType w:val="hybridMultilevel"/>
    <w:tmpl w:val="9B98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1B56"/>
    <w:multiLevelType w:val="hybridMultilevel"/>
    <w:tmpl w:val="67B8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B2B39"/>
    <w:multiLevelType w:val="hybridMultilevel"/>
    <w:tmpl w:val="A36C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5325">
    <w:abstractNumId w:val="0"/>
  </w:num>
  <w:num w:numId="2" w16cid:durableId="2021856275">
    <w:abstractNumId w:val="3"/>
  </w:num>
  <w:num w:numId="3" w16cid:durableId="1034114091">
    <w:abstractNumId w:val="1"/>
  </w:num>
  <w:num w:numId="4" w16cid:durableId="438717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C1"/>
    <w:rsid w:val="00006514"/>
    <w:rsid w:val="000350B9"/>
    <w:rsid w:val="00040A9C"/>
    <w:rsid w:val="00073FE9"/>
    <w:rsid w:val="0008352B"/>
    <w:rsid w:val="0008472B"/>
    <w:rsid w:val="000966ED"/>
    <w:rsid w:val="000A4568"/>
    <w:rsid w:val="000C2D38"/>
    <w:rsid w:val="000E21EC"/>
    <w:rsid w:val="000E3A3F"/>
    <w:rsid w:val="00123BB2"/>
    <w:rsid w:val="00132BCF"/>
    <w:rsid w:val="00152D2D"/>
    <w:rsid w:val="00160C26"/>
    <w:rsid w:val="00164D9D"/>
    <w:rsid w:val="001A0EE5"/>
    <w:rsid w:val="001C5235"/>
    <w:rsid w:val="001D07F9"/>
    <w:rsid w:val="00221069"/>
    <w:rsid w:val="0024154F"/>
    <w:rsid w:val="00245266"/>
    <w:rsid w:val="00267F34"/>
    <w:rsid w:val="00271101"/>
    <w:rsid w:val="00275084"/>
    <w:rsid w:val="0029080C"/>
    <w:rsid w:val="002A433B"/>
    <w:rsid w:val="002A7761"/>
    <w:rsid w:val="002B09FF"/>
    <w:rsid w:val="002B7234"/>
    <w:rsid w:val="002C3EB5"/>
    <w:rsid w:val="002F00BF"/>
    <w:rsid w:val="002F1451"/>
    <w:rsid w:val="00320096"/>
    <w:rsid w:val="00333B85"/>
    <w:rsid w:val="00344478"/>
    <w:rsid w:val="00350DCF"/>
    <w:rsid w:val="00360CE9"/>
    <w:rsid w:val="003760FD"/>
    <w:rsid w:val="00395D76"/>
    <w:rsid w:val="003A739F"/>
    <w:rsid w:val="003C4535"/>
    <w:rsid w:val="003D23FC"/>
    <w:rsid w:val="003E0E12"/>
    <w:rsid w:val="003E370A"/>
    <w:rsid w:val="003E4374"/>
    <w:rsid w:val="00401AA1"/>
    <w:rsid w:val="004309E9"/>
    <w:rsid w:val="004331E5"/>
    <w:rsid w:val="004B4026"/>
    <w:rsid w:val="004B4062"/>
    <w:rsid w:val="004C29DB"/>
    <w:rsid w:val="004D7290"/>
    <w:rsid w:val="004E01C1"/>
    <w:rsid w:val="004E3A90"/>
    <w:rsid w:val="004F1542"/>
    <w:rsid w:val="00533185"/>
    <w:rsid w:val="00566842"/>
    <w:rsid w:val="0056743D"/>
    <w:rsid w:val="005C139A"/>
    <w:rsid w:val="005C54A1"/>
    <w:rsid w:val="005E24D4"/>
    <w:rsid w:val="00644A01"/>
    <w:rsid w:val="00652F98"/>
    <w:rsid w:val="00657A2F"/>
    <w:rsid w:val="00683FAE"/>
    <w:rsid w:val="006A49B3"/>
    <w:rsid w:val="006B1E9B"/>
    <w:rsid w:val="006B4470"/>
    <w:rsid w:val="006F0296"/>
    <w:rsid w:val="006F26C7"/>
    <w:rsid w:val="0071557D"/>
    <w:rsid w:val="00720397"/>
    <w:rsid w:val="00720914"/>
    <w:rsid w:val="00743438"/>
    <w:rsid w:val="00744C6A"/>
    <w:rsid w:val="0075383C"/>
    <w:rsid w:val="0076254C"/>
    <w:rsid w:val="007800EF"/>
    <w:rsid w:val="00780745"/>
    <w:rsid w:val="007836EE"/>
    <w:rsid w:val="007846E7"/>
    <w:rsid w:val="0079230D"/>
    <w:rsid w:val="007B248A"/>
    <w:rsid w:val="007B685D"/>
    <w:rsid w:val="007D39FD"/>
    <w:rsid w:val="007E0115"/>
    <w:rsid w:val="007E5824"/>
    <w:rsid w:val="007F22E7"/>
    <w:rsid w:val="0080230C"/>
    <w:rsid w:val="00840591"/>
    <w:rsid w:val="00845E08"/>
    <w:rsid w:val="00892A51"/>
    <w:rsid w:val="008D7DF1"/>
    <w:rsid w:val="008E0E33"/>
    <w:rsid w:val="008E2CC2"/>
    <w:rsid w:val="008E2D24"/>
    <w:rsid w:val="008E4DB4"/>
    <w:rsid w:val="008F124B"/>
    <w:rsid w:val="008F3882"/>
    <w:rsid w:val="00904291"/>
    <w:rsid w:val="00905F5D"/>
    <w:rsid w:val="0091670E"/>
    <w:rsid w:val="009569FD"/>
    <w:rsid w:val="0096569C"/>
    <w:rsid w:val="00967B51"/>
    <w:rsid w:val="009753DA"/>
    <w:rsid w:val="0098275A"/>
    <w:rsid w:val="00991DE0"/>
    <w:rsid w:val="009F053A"/>
    <w:rsid w:val="00A17537"/>
    <w:rsid w:val="00A2549D"/>
    <w:rsid w:val="00A5123A"/>
    <w:rsid w:val="00A90DCF"/>
    <w:rsid w:val="00AD27C1"/>
    <w:rsid w:val="00AD72A6"/>
    <w:rsid w:val="00AE58BB"/>
    <w:rsid w:val="00AF661B"/>
    <w:rsid w:val="00B52246"/>
    <w:rsid w:val="00B85A49"/>
    <w:rsid w:val="00B87B23"/>
    <w:rsid w:val="00BA290A"/>
    <w:rsid w:val="00BB48CC"/>
    <w:rsid w:val="00BB4F56"/>
    <w:rsid w:val="00BC7118"/>
    <w:rsid w:val="00BF5A79"/>
    <w:rsid w:val="00BF6D74"/>
    <w:rsid w:val="00C226C1"/>
    <w:rsid w:val="00C36965"/>
    <w:rsid w:val="00C463E9"/>
    <w:rsid w:val="00C473E9"/>
    <w:rsid w:val="00C529C4"/>
    <w:rsid w:val="00CA0D9B"/>
    <w:rsid w:val="00CD4184"/>
    <w:rsid w:val="00CE73C8"/>
    <w:rsid w:val="00CF1107"/>
    <w:rsid w:val="00D11C19"/>
    <w:rsid w:val="00D12259"/>
    <w:rsid w:val="00D42133"/>
    <w:rsid w:val="00D44BDC"/>
    <w:rsid w:val="00D542AA"/>
    <w:rsid w:val="00D755AA"/>
    <w:rsid w:val="00D90564"/>
    <w:rsid w:val="00D90BC1"/>
    <w:rsid w:val="00DC0CB5"/>
    <w:rsid w:val="00DD1019"/>
    <w:rsid w:val="00DD6EAC"/>
    <w:rsid w:val="00DE2CA5"/>
    <w:rsid w:val="00E13A58"/>
    <w:rsid w:val="00E560C8"/>
    <w:rsid w:val="00E56CCC"/>
    <w:rsid w:val="00E8313A"/>
    <w:rsid w:val="00E83473"/>
    <w:rsid w:val="00E86A56"/>
    <w:rsid w:val="00E86BC4"/>
    <w:rsid w:val="00E93882"/>
    <w:rsid w:val="00EA36C3"/>
    <w:rsid w:val="00EA5FD5"/>
    <w:rsid w:val="00EC356B"/>
    <w:rsid w:val="00ED33E7"/>
    <w:rsid w:val="00ED7600"/>
    <w:rsid w:val="00EE2D1C"/>
    <w:rsid w:val="00EF1F75"/>
    <w:rsid w:val="00EF5CA6"/>
    <w:rsid w:val="00EF7B3B"/>
    <w:rsid w:val="00F1214D"/>
    <w:rsid w:val="00F21318"/>
    <w:rsid w:val="00F2226F"/>
    <w:rsid w:val="00F25FC7"/>
    <w:rsid w:val="00F26DA8"/>
    <w:rsid w:val="00F4794C"/>
    <w:rsid w:val="00F56366"/>
    <w:rsid w:val="00F8267E"/>
    <w:rsid w:val="00F84A88"/>
    <w:rsid w:val="00F85F6E"/>
    <w:rsid w:val="00F96FF2"/>
    <w:rsid w:val="00F97C16"/>
    <w:rsid w:val="00FA65AD"/>
    <w:rsid w:val="00FE3A7A"/>
    <w:rsid w:val="00FF28C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A07A"/>
  <w15:chartTrackingRefBased/>
  <w15:docId w15:val="{3E2FBFEC-5E3B-488C-AFEE-9E98F1A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9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3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89230329-4440-4357-B49A-6793C5A03AA0}"/>
</file>

<file path=customXml/itemProps2.xml><?xml version="1.0" encoding="utf-8"?>
<ds:datastoreItem xmlns:ds="http://schemas.openxmlformats.org/officeDocument/2006/customXml" ds:itemID="{B10311EA-1D50-434C-B14E-7D61848F44CF}"/>
</file>

<file path=customXml/itemProps3.xml><?xml version="1.0" encoding="utf-8"?>
<ds:datastoreItem xmlns:ds="http://schemas.openxmlformats.org/officeDocument/2006/customXml" ds:itemID="{147BCF4B-66CB-4372-9CD1-23680F173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 comply with the standards</dc:title>
  <dc:subject/>
  <dc:creator/>
  <cp:keywords/>
  <dc:description/>
  <cp:lastModifiedBy>Emma Moore</cp:lastModifiedBy>
  <cp:revision>3</cp:revision>
  <dcterms:created xsi:type="dcterms:W3CDTF">2023-05-18T07:41:00Z</dcterms:created>
  <dcterms:modified xsi:type="dcterms:W3CDTF">2023-05-18T07:41:00Z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